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37E47" w14:textId="77777777" w:rsidR="00E1781E" w:rsidRDefault="00E1781E">
      <w:pPr>
        <w:pStyle w:val="Body"/>
        <w:spacing w:line="288" w:lineRule="auto"/>
        <w:jc w:val="both"/>
        <w:rPr>
          <w:rFonts w:ascii="Trebuchet MS" w:hAnsi="Trebuchet MS"/>
          <w:color w:val="231F20"/>
          <w:sz w:val="24"/>
          <w:szCs w:val="24"/>
          <w:u w:color="231F20"/>
        </w:rPr>
      </w:pPr>
    </w:p>
    <w:p w14:paraId="66205A09" w14:textId="77777777" w:rsidR="00E1781E" w:rsidRDefault="009C6CBE">
      <w:pPr>
        <w:pStyle w:val="Body"/>
        <w:spacing w:line="288" w:lineRule="auto"/>
        <w:jc w:val="both"/>
        <w:rPr>
          <w:rFonts w:ascii="Trebuchet MS" w:hAnsi="Trebuchet MS"/>
        </w:rPr>
      </w:pPr>
      <w:r>
        <w:rPr>
          <w:rFonts w:ascii="Trebuchet MS" w:hAnsi="Trebuchet MS"/>
          <w:noProof/>
          <w:color w:val="231F20"/>
          <w:sz w:val="24"/>
          <w:szCs w:val="24"/>
          <w:u w:color="231F20"/>
        </w:rPr>
        <w:drawing>
          <wp:anchor distT="0" distB="0" distL="0" distR="0" simplePos="0" relativeHeight="251657216" behindDoc="1" locked="0" layoutInCell="1" allowOverlap="1" wp14:anchorId="2DEE9329" wp14:editId="05BC61CC">
            <wp:simplePos x="0" y="0"/>
            <wp:positionH relativeFrom="column">
              <wp:posOffset>-878023</wp:posOffset>
            </wp:positionH>
            <wp:positionV relativeFrom="line">
              <wp:posOffset>-899794</wp:posOffset>
            </wp:positionV>
            <wp:extent cx="7551902" cy="2198915"/>
            <wp:effectExtent l="0" t="0" r="0" b="0"/>
            <wp:wrapNone/>
            <wp:docPr id="1073741832" name="officeArt object" descr="C:\Users\acdum\AppData\Local\Microsoft\Windows\INetCache\Content.Word\Comunicat de Presa fundal sigla gov mijlo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C:\Users\acdum\AppData\Local\Microsoft\Windows\INetCache\Content.Word\Comunicat de Presa fundal sigla gov mijloc.png" descr="C:\Users\acdum\AppData\Local\Microsoft\Windows\INetCache\Content.Word\Comunicat de Presa fundal sigla gov mijloc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b="79407"/>
                    <a:stretch>
                      <a:fillRect/>
                    </a:stretch>
                  </pic:blipFill>
                  <pic:spPr>
                    <a:xfrm>
                      <a:off x="0" y="0"/>
                      <a:ext cx="7551902" cy="21989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noProof/>
        </w:rPr>
        <w:drawing>
          <wp:anchor distT="0" distB="0" distL="0" distR="0" simplePos="0" relativeHeight="251656192" behindDoc="1" locked="0" layoutInCell="1" allowOverlap="1" wp14:anchorId="1DFE4420" wp14:editId="3E88386C">
            <wp:simplePos x="0" y="0"/>
            <wp:positionH relativeFrom="page">
              <wp:posOffset>4429214</wp:posOffset>
            </wp:positionH>
            <wp:positionV relativeFrom="line">
              <wp:posOffset>-496569</wp:posOffset>
            </wp:positionV>
            <wp:extent cx="695874" cy="652583"/>
            <wp:effectExtent l="0" t="0" r="0" b="0"/>
            <wp:wrapNone/>
            <wp:docPr id="1073741833" name="officeArt object" descr="C:\Users\acdum\AppData\Local\Microsoft\Windows\INetCache\Content.Word\INTRODUCETI SIGLA PROGR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C:\Users\acdum\AppData\Local\Microsoft\Windows\INetCache\Content.Word\INTRODUCETI SIGLA PROGRAM.PNG" descr="C:\Users\acdum\AppData\Local\Microsoft\Windows\INetCache\Content.Word\INTRODUCETI SIGLA PROGRAM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874" cy="6525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22AE8DC" w14:textId="77777777" w:rsidR="00E1781E" w:rsidRDefault="009C6CBE">
      <w:pPr>
        <w:pStyle w:val="Body"/>
        <w:spacing w:line="288" w:lineRule="auto"/>
        <w:jc w:val="both"/>
        <w:rPr>
          <w:rFonts w:ascii="Trebuchet MS" w:hAnsi="Trebuchet MS"/>
          <w:b/>
          <w:bCs/>
          <w:color w:val="141F25"/>
          <w:sz w:val="28"/>
          <w:szCs w:val="28"/>
          <w:u w:color="141F25"/>
        </w:rPr>
      </w:pPr>
      <w:r>
        <w:rPr>
          <w:rFonts w:ascii="Trebuchet MS" w:hAnsi="Trebuchet MS"/>
          <w:noProof/>
        </w:rPr>
        <w:drawing>
          <wp:anchor distT="0" distB="0" distL="0" distR="0" simplePos="0" relativeHeight="251654144" behindDoc="1" locked="0" layoutInCell="1" allowOverlap="1" wp14:anchorId="0AE954F0" wp14:editId="346C3C87">
            <wp:simplePos x="0" y="0"/>
            <wp:positionH relativeFrom="page">
              <wp:posOffset>0</wp:posOffset>
            </wp:positionH>
            <wp:positionV relativeFrom="line">
              <wp:posOffset>-945514</wp:posOffset>
            </wp:positionV>
            <wp:extent cx="7623448" cy="1915795"/>
            <wp:effectExtent l="0" t="0" r="0" b="0"/>
            <wp:wrapNone/>
            <wp:docPr id="1073741834" name="officeArt object" descr="C:\Users\acdum\AppData\Local\Microsoft\Windows\INetCache\Content.Word\Comunicat de Presa fund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C:\Users\acdum\AppData\Local\Microsoft\Windows\INetCache\Content.Word\Comunicat de Presa fundal.png" descr="C:\Users\acdum\AppData\Local\Microsoft\Windows\INetCache\Content.Word\Comunicat de Presa fundal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 b="82244"/>
                    <a:stretch>
                      <a:fillRect/>
                    </a:stretch>
                  </pic:blipFill>
                  <pic:spPr>
                    <a:xfrm>
                      <a:off x="0" y="0"/>
                      <a:ext cx="7623448" cy="19157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noProof/>
        </w:rPr>
        <w:drawing>
          <wp:anchor distT="0" distB="0" distL="0" distR="0" simplePos="0" relativeHeight="251655168" behindDoc="1" locked="0" layoutInCell="1" allowOverlap="1" wp14:anchorId="375AC981" wp14:editId="30F13820">
            <wp:simplePos x="0" y="0"/>
            <wp:positionH relativeFrom="column">
              <wp:posOffset>1910714</wp:posOffset>
            </wp:positionH>
            <wp:positionV relativeFrom="line">
              <wp:posOffset>-648334</wp:posOffset>
            </wp:positionV>
            <wp:extent cx="624841" cy="624841"/>
            <wp:effectExtent l="0" t="0" r="0" b="0"/>
            <wp:wrapNone/>
            <wp:docPr id="1073741835" name="officeArt object" descr="C:\Users\acdum\AppData\Local\Microsoft\Windows\INetCache\Content.Word\sigla_guv_coroana_albastru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C:\Users\acdum\AppData\Local\Microsoft\Windows\INetCache\Content.Word\sigla_guv_coroana_albastru.png" descr="C:\Users\acdum\AppData\Local\Microsoft\Windows\INetCache\Content.Word\sigla_guv_coroana_albastru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1" cy="6248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333EE61" w14:textId="77777777" w:rsidR="00E1781E" w:rsidRDefault="00E1781E">
      <w:pPr>
        <w:pStyle w:val="Body"/>
        <w:spacing w:line="288" w:lineRule="auto"/>
        <w:jc w:val="both"/>
        <w:rPr>
          <w:rFonts w:ascii="Trebuchet MS" w:hAnsi="Trebuchet MS"/>
          <w:b/>
          <w:bCs/>
          <w:color w:val="141F25"/>
          <w:sz w:val="28"/>
          <w:szCs w:val="28"/>
          <w:u w:color="141F25"/>
        </w:rPr>
      </w:pPr>
    </w:p>
    <w:p w14:paraId="3A4CCA65" w14:textId="77777777" w:rsidR="00E1781E" w:rsidRDefault="00E1781E">
      <w:pPr>
        <w:pStyle w:val="Body"/>
        <w:spacing w:line="288" w:lineRule="auto"/>
        <w:jc w:val="both"/>
        <w:rPr>
          <w:rFonts w:ascii="Trebuchet MS" w:hAnsi="Trebuchet MS"/>
          <w:b/>
          <w:bCs/>
          <w:color w:val="141F25"/>
          <w:sz w:val="28"/>
          <w:szCs w:val="28"/>
          <w:u w:color="141F25"/>
        </w:rPr>
      </w:pPr>
    </w:p>
    <w:p w14:paraId="16C4ADAF" w14:textId="77777777" w:rsidR="00E1781E" w:rsidRPr="00CC6A41" w:rsidRDefault="00E1781E">
      <w:pPr>
        <w:pStyle w:val="Body"/>
        <w:spacing w:line="288" w:lineRule="auto"/>
        <w:jc w:val="both"/>
        <w:rPr>
          <w:rFonts w:ascii="Trebuchet MS" w:hAnsi="Trebuchet MS"/>
          <w:b/>
          <w:bCs/>
          <w:color w:val="141F25"/>
          <w:sz w:val="22"/>
          <w:szCs w:val="22"/>
          <w:u w:color="141F25"/>
        </w:rPr>
      </w:pPr>
    </w:p>
    <w:p w14:paraId="1247DDF5" w14:textId="260B4B99" w:rsidR="00E1781E" w:rsidRPr="00CC6A41" w:rsidRDefault="0082494B">
      <w:pPr>
        <w:pStyle w:val="Body"/>
        <w:spacing w:line="288" w:lineRule="auto"/>
        <w:ind w:left="4540"/>
        <w:jc w:val="right"/>
        <w:rPr>
          <w:rFonts w:ascii="Trebuchet MS" w:eastAsia="Trebuchet MS" w:hAnsi="Trebuchet MS" w:cs="Trebuchet MS"/>
          <w:b/>
          <w:bCs/>
          <w:color w:val="141F25"/>
          <w:sz w:val="22"/>
          <w:szCs w:val="22"/>
          <w:u w:color="141F25"/>
        </w:rPr>
      </w:pPr>
      <w:r w:rsidRPr="00CC6A41">
        <w:rPr>
          <w:rFonts w:ascii="Trebuchet MS" w:hAnsi="Trebuchet MS"/>
          <w:b/>
          <w:bCs/>
          <w:color w:val="141F25"/>
          <w:sz w:val="22"/>
          <w:szCs w:val="22"/>
          <w:u w:color="141F25"/>
        </w:rPr>
        <w:t>14</w:t>
      </w:r>
      <w:r w:rsidR="00020FCC" w:rsidRPr="00CC6A41">
        <w:rPr>
          <w:rFonts w:ascii="Trebuchet MS" w:hAnsi="Trebuchet MS"/>
          <w:b/>
          <w:bCs/>
          <w:color w:val="141F25"/>
          <w:sz w:val="22"/>
          <w:szCs w:val="22"/>
          <w:u w:color="141F25"/>
        </w:rPr>
        <w:t>.1</w:t>
      </w:r>
      <w:r w:rsidRPr="00CC6A41">
        <w:rPr>
          <w:rFonts w:ascii="Trebuchet MS" w:hAnsi="Trebuchet MS"/>
          <w:b/>
          <w:bCs/>
          <w:color w:val="141F25"/>
          <w:sz w:val="22"/>
          <w:szCs w:val="22"/>
          <w:u w:color="141F25"/>
        </w:rPr>
        <w:t>2</w:t>
      </w:r>
      <w:r w:rsidR="009C6CBE" w:rsidRPr="00CC6A41">
        <w:rPr>
          <w:rFonts w:ascii="Trebuchet MS" w:hAnsi="Trebuchet MS"/>
          <w:b/>
          <w:bCs/>
          <w:color w:val="141F25"/>
          <w:sz w:val="22"/>
          <w:szCs w:val="22"/>
          <w:u w:color="141F25"/>
        </w:rPr>
        <w:t>.202</w:t>
      </w:r>
      <w:r w:rsidRPr="00CC6A41">
        <w:rPr>
          <w:rFonts w:ascii="Trebuchet MS" w:hAnsi="Trebuchet MS"/>
          <w:b/>
          <w:bCs/>
          <w:color w:val="141F25"/>
          <w:sz w:val="22"/>
          <w:szCs w:val="22"/>
          <w:u w:color="141F25"/>
        </w:rPr>
        <w:t>3</w:t>
      </w:r>
    </w:p>
    <w:p w14:paraId="6A1AA923" w14:textId="77777777" w:rsidR="00E1781E" w:rsidRPr="00CC6A41" w:rsidRDefault="00E1781E">
      <w:pPr>
        <w:pStyle w:val="Body"/>
        <w:spacing w:line="288" w:lineRule="auto"/>
        <w:ind w:right="880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1BD79934" w14:textId="0E80BB1C" w:rsidR="00E1781E" w:rsidRPr="00CC6A41" w:rsidRDefault="0082494B">
      <w:pPr>
        <w:pStyle w:val="Body"/>
        <w:spacing w:line="288" w:lineRule="auto"/>
        <w:jc w:val="center"/>
        <w:rPr>
          <w:rFonts w:ascii="Trebuchet MS" w:eastAsia="Trebuchet MS" w:hAnsi="Trebuchet MS" w:cs="Trebuchet MS"/>
          <w:b/>
          <w:bCs/>
          <w:sz w:val="22"/>
          <w:szCs w:val="22"/>
        </w:rPr>
      </w:pPr>
      <w:proofErr w:type="spellStart"/>
      <w:r w:rsidRPr="00CC6A41">
        <w:rPr>
          <w:rFonts w:ascii="Trebuchet MS" w:hAnsi="Trebuchet MS"/>
          <w:b/>
          <w:bCs/>
          <w:sz w:val="22"/>
          <w:szCs w:val="22"/>
        </w:rPr>
        <w:t>Proiect</w:t>
      </w:r>
      <w:proofErr w:type="spellEnd"/>
      <w:r w:rsidRPr="00CC6A41">
        <w:rPr>
          <w:rFonts w:ascii="Trebuchet MS" w:hAnsi="Trebuchet MS"/>
          <w:b/>
          <w:bCs/>
          <w:sz w:val="22"/>
          <w:szCs w:val="22"/>
        </w:rPr>
        <w:t xml:space="preserve"> “NEETS – </w:t>
      </w:r>
      <w:proofErr w:type="spellStart"/>
      <w:r w:rsidRPr="00CC6A41">
        <w:rPr>
          <w:rFonts w:ascii="Trebuchet MS" w:hAnsi="Trebuchet MS"/>
          <w:b/>
          <w:bCs/>
          <w:sz w:val="22"/>
          <w:szCs w:val="22"/>
        </w:rPr>
        <w:t>Educație</w:t>
      </w:r>
      <w:proofErr w:type="spellEnd"/>
      <w:r w:rsidRPr="00CC6A41">
        <w:rPr>
          <w:rFonts w:ascii="Trebuchet MS" w:hAnsi="Trebuchet MS"/>
          <w:b/>
          <w:bCs/>
          <w:sz w:val="22"/>
          <w:szCs w:val="22"/>
        </w:rPr>
        <w:t xml:space="preserve"> de </w:t>
      </w:r>
      <w:proofErr w:type="spellStart"/>
      <w:r w:rsidRPr="00CC6A41">
        <w:rPr>
          <w:rFonts w:ascii="Trebuchet MS" w:hAnsi="Trebuchet MS"/>
          <w:b/>
          <w:bCs/>
          <w:sz w:val="22"/>
          <w:szCs w:val="22"/>
        </w:rPr>
        <w:t>calitate</w:t>
      </w:r>
      <w:proofErr w:type="spellEnd"/>
      <w:r w:rsidRPr="00CC6A41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b/>
          <w:bCs/>
          <w:sz w:val="22"/>
          <w:szCs w:val="22"/>
        </w:rPr>
        <w:t>pentru</w:t>
      </w:r>
      <w:proofErr w:type="spellEnd"/>
      <w:r w:rsidRPr="00CC6A41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b/>
          <w:bCs/>
          <w:sz w:val="22"/>
          <w:szCs w:val="22"/>
        </w:rPr>
        <w:t>tinerii</w:t>
      </w:r>
      <w:proofErr w:type="spellEnd"/>
      <w:r w:rsidRPr="00CC6A41">
        <w:rPr>
          <w:rFonts w:ascii="Trebuchet MS" w:hAnsi="Trebuchet MS"/>
          <w:b/>
          <w:bCs/>
          <w:sz w:val="22"/>
          <w:szCs w:val="22"/>
        </w:rPr>
        <w:t xml:space="preserve"> NEETS!”</w:t>
      </w:r>
    </w:p>
    <w:p w14:paraId="20833A32" w14:textId="77777777" w:rsidR="00E1781E" w:rsidRPr="00CC6A41" w:rsidRDefault="00E1781E">
      <w:pPr>
        <w:pStyle w:val="Body"/>
        <w:spacing w:line="288" w:lineRule="auto"/>
        <w:ind w:right="880"/>
        <w:jc w:val="both"/>
        <w:rPr>
          <w:rFonts w:ascii="Trebuchet MS" w:eastAsia="Trebuchet MS" w:hAnsi="Trebuchet MS" w:cs="Trebuchet MS"/>
          <w:color w:val="141F25"/>
          <w:sz w:val="22"/>
          <w:szCs w:val="22"/>
          <w:u w:color="141F25"/>
        </w:rPr>
      </w:pPr>
    </w:p>
    <w:p w14:paraId="655C60C9" w14:textId="77777777" w:rsidR="00E1781E" w:rsidRPr="00CC6A41" w:rsidRDefault="00E1781E">
      <w:pPr>
        <w:pStyle w:val="Body"/>
        <w:spacing w:line="288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23F9E9F2" w14:textId="1C871DBC" w:rsidR="00E1781E" w:rsidRPr="00CC6A41" w:rsidRDefault="006B77A5" w:rsidP="006B77A5">
      <w:pPr>
        <w:pStyle w:val="Body"/>
        <w:spacing w:line="288" w:lineRule="auto"/>
        <w:ind w:firstLine="708"/>
        <w:jc w:val="both"/>
        <w:rPr>
          <w:rFonts w:ascii="Trebuchet MS" w:eastAsia="Trebuchet MS" w:hAnsi="Trebuchet MS" w:cs="Trebuchet MS"/>
          <w:b/>
          <w:bCs/>
          <w:color w:val="951A20"/>
          <w:sz w:val="22"/>
          <w:szCs w:val="22"/>
        </w:rPr>
      </w:pPr>
      <w:proofErr w:type="spellStart"/>
      <w:proofErr w:type="gramStart"/>
      <w:r w:rsidRPr="00CC6A41">
        <w:rPr>
          <w:rFonts w:ascii="Trebuchet MS" w:hAnsi="Trebuchet MS"/>
          <w:sz w:val="22"/>
          <w:szCs w:val="22"/>
        </w:rPr>
        <w:t>Î</w:t>
      </w:r>
      <w:r w:rsidR="009C6CBE" w:rsidRPr="00CC6A41">
        <w:rPr>
          <w:rFonts w:ascii="Trebuchet MS" w:hAnsi="Trebuchet MS"/>
          <w:sz w:val="22"/>
          <w:szCs w:val="22"/>
        </w:rPr>
        <w:t>n</w:t>
      </w:r>
      <w:proofErr w:type="spellEnd"/>
      <w:r w:rsidR="009C6CBE" w:rsidRPr="00CC6A41">
        <w:rPr>
          <w:rFonts w:ascii="Trebuchet MS" w:hAnsi="Trebuchet MS"/>
          <w:sz w:val="22"/>
          <w:szCs w:val="22"/>
        </w:rPr>
        <w:t xml:space="preserve"> data de </w:t>
      </w:r>
      <w:r w:rsidR="0082494B" w:rsidRPr="00CC6A41">
        <w:rPr>
          <w:rFonts w:ascii="Trebuchet MS" w:hAnsi="Trebuchet MS"/>
          <w:sz w:val="22"/>
          <w:szCs w:val="22"/>
        </w:rPr>
        <w:t>15.12.2023</w:t>
      </w:r>
      <w:r w:rsidRPr="00CC6A41">
        <w:rPr>
          <w:rFonts w:ascii="Trebuchet MS" w:hAnsi="Trebuchet MS"/>
          <w:sz w:val="22"/>
          <w:szCs w:val="22"/>
        </w:rPr>
        <w:t>,</w:t>
      </w:r>
      <w:r w:rsidR="009C6CBE"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9C6CBE" w:rsidRPr="00CC6A41">
        <w:rPr>
          <w:rFonts w:ascii="Trebuchet MS" w:hAnsi="Trebuchet MS"/>
          <w:sz w:val="22"/>
          <w:szCs w:val="22"/>
        </w:rPr>
        <w:t>în</w:t>
      </w:r>
      <w:proofErr w:type="spellEnd"/>
      <w:r w:rsidR="009C6CBE"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4072C8" w:rsidRPr="00CC6A41">
        <w:rPr>
          <w:rFonts w:ascii="Trebuchet MS" w:hAnsi="Trebuchet MS"/>
          <w:sz w:val="22"/>
          <w:szCs w:val="22"/>
        </w:rPr>
        <w:t>localitatea</w:t>
      </w:r>
      <w:proofErr w:type="spellEnd"/>
      <w:r w:rsidR="004072C8" w:rsidRPr="00CC6A41">
        <w:rPr>
          <w:rFonts w:ascii="Trebuchet MS" w:hAnsi="Trebuchet MS"/>
          <w:sz w:val="22"/>
          <w:szCs w:val="22"/>
        </w:rPr>
        <w:t xml:space="preserve"> </w:t>
      </w:r>
      <w:r w:rsidR="0082494B" w:rsidRPr="00CC6A41">
        <w:rPr>
          <w:rFonts w:ascii="Trebuchet MS" w:hAnsi="Trebuchet MS"/>
          <w:sz w:val="22"/>
          <w:szCs w:val="22"/>
        </w:rPr>
        <w:t>Oradea</w:t>
      </w:r>
      <w:r w:rsidR="004072C8" w:rsidRPr="00CC6A41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4072C8" w:rsidRPr="00CC6A41">
        <w:rPr>
          <w:rFonts w:ascii="Trebuchet MS" w:hAnsi="Trebuchet MS"/>
          <w:sz w:val="22"/>
          <w:szCs w:val="22"/>
        </w:rPr>
        <w:t>jud</w:t>
      </w:r>
      <w:proofErr w:type="spellEnd"/>
      <w:r w:rsidR="004072C8" w:rsidRPr="00CC6A41">
        <w:rPr>
          <w:rFonts w:ascii="Trebuchet MS" w:hAnsi="Trebuchet MS"/>
          <w:sz w:val="22"/>
          <w:szCs w:val="22"/>
        </w:rPr>
        <w:t>.</w:t>
      </w:r>
      <w:proofErr w:type="gramEnd"/>
      <w:r w:rsidR="004072C8" w:rsidRPr="00CC6A41">
        <w:rPr>
          <w:rFonts w:ascii="Trebuchet MS" w:hAnsi="Trebuchet MS"/>
          <w:sz w:val="22"/>
          <w:szCs w:val="22"/>
        </w:rPr>
        <w:t xml:space="preserve"> Bihor</w:t>
      </w:r>
      <w:r w:rsidR="009C6CBE" w:rsidRPr="00CC6A41">
        <w:rPr>
          <w:rFonts w:ascii="Trebuchet MS" w:hAnsi="Trebuchet MS"/>
          <w:sz w:val="22"/>
          <w:szCs w:val="22"/>
          <w:lang w:val="pt-PT"/>
        </w:rPr>
        <w:t>, Funda</w:t>
      </w:r>
      <w:proofErr w:type="spellStart"/>
      <w:r w:rsidR="009C6CBE" w:rsidRPr="00CC6A41">
        <w:rPr>
          <w:rFonts w:ascii="Trebuchet MS" w:hAnsi="Trebuchet MS"/>
          <w:sz w:val="22"/>
          <w:szCs w:val="22"/>
        </w:rPr>
        <w:t>ț</w:t>
      </w:r>
      <w:r w:rsidR="00020FCC" w:rsidRPr="00CC6A41">
        <w:rPr>
          <w:rFonts w:ascii="Trebuchet MS" w:hAnsi="Trebuchet MS"/>
          <w:sz w:val="22"/>
          <w:szCs w:val="22"/>
        </w:rPr>
        <w:t>ia</w:t>
      </w:r>
      <w:proofErr w:type="spellEnd"/>
      <w:r w:rsidR="00020FCC" w:rsidRPr="00CC6A41">
        <w:rPr>
          <w:rFonts w:ascii="Trebuchet MS" w:hAnsi="Trebuchet MS"/>
          <w:sz w:val="22"/>
          <w:szCs w:val="22"/>
        </w:rPr>
        <w:t xml:space="preserve"> CREFOP – “</w:t>
      </w:r>
      <w:proofErr w:type="spellStart"/>
      <w:r w:rsidR="009C6CBE" w:rsidRPr="00CC6A41">
        <w:rPr>
          <w:rFonts w:ascii="Trebuchet MS" w:hAnsi="Trebuchet MS"/>
          <w:sz w:val="22"/>
          <w:szCs w:val="22"/>
        </w:rPr>
        <w:t>Ce</w:t>
      </w:r>
      <w:r w:rsidR="009C6CBE" w:rsidRPr="00CC6A41">
        <w:rPr>
          <w:rFonts w:ascii="Trebuchet MS" w:hAnsi="Trebuchet MS"/>
          <w:sz w:val="22"/>
          <w:szCs w:val="22"/>
        </w:rPr>
        <w:t>n</w:t>
      </w:r>
      <w:r w:rsidR="009C6CBE" w:rsidRPr="00CC6A41">
        <w:rPr>
          <w:rFonts w:ascii="Trebuchet MS" w:hAnsi="Trebuchet MS"/>
          <w:sz w:val="22"/>
          <w:szCs w:val="22"/>
        </w:rPr>
        <w:t>trul</w:t>
      </w:r>
      <w:proofErr w:type="spellEnd"/>
      <w:r w:rsidR="009C6CBE" w:rsidRPr="00CC6A41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9C6CBE" w:rsidRPr="00CC6A41">
        <w:rPr>
          <w:rFonts w:ascii="Trebuchet MS" w:hAnsi="Trebuchet MS"/>
          <w:sz w:val="22"/>
          <w:szCs w:val="22"/>
        </w:rPr>
        <w:t>resurse</w:t>
      </w:r>
      <w:proofErr w:type="spellEnd"/>
      <w:r w:rsidR="009C6CBE"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9C6CBE" w:rsidRPr="00CC6A41">
        <w:rPr>
          <w:rFonts w:ascii="Trebuchet MS" w:hAnsi="Trebuchet MS"/>
          <w:sz w:val="22"/>
          <w:szCs w:val="22"/>
        </w:rPr>
        <w:t>pentru</w:t>
      </w:r>
      <w:proofErr w:type="spellEnd"/>
      <w:r w:rsidR="009C6CBE"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9C6CBE" w:rsidRPr="00CC6A41">
        <w:rPr>
          <w:rFonts w:ascii="Trebuchet MS" w:hAnsi="Trebuchet MS"/>
          <w:sz w:val="22"/>
          <w:szCs w:val="22"/>
        </w:rPr>
        <w:t>educaț</w:t>
      </w:r>
      <w:r w:rsidR="009C6CBE" w:rsidRPr="00CC6A41">
        <w:rPr>
          <w:rFonts w:ascii="Trebuchet MS" w:hAnsi="Trebuchet MS"/>
          <w:sz w:val="22"/>
          <w:szCs w:val="22"/>
          <w:lang w:val="de-DE"/>
        </w:rPr>
        <w:t>ie</w:t>
      </w:r>
      <w:proofErr w:type="spellEnd"/>
      <w:r w:rsidR="009C6CBE" w:rsidRPr="00CC6A41">
        <w:rPr>
          <w:rFonts w:ascii="Trebuchet MS" w:hAnsi="Trebuchet MS"/>
          <w:sz w:val="22"/>
          <w:szCs w:val="22"/>
          <w:lang w:val="de-DE"/>
        </w:rPr>
        <w:t xml:space="preserve"> </w:t>
      </w:r>
      <w:proofErr w:type="spellStart"/>
      <w:r w:rsidR="009C6CBE" w:rsidRPr="00CC6A41">
        <w:rPr>
          <w:rFonts w:ascii="Trebuchet MS" w:hAnsi="Trebuchet MS"/>
          <w:sz w:val="22"/>
          <w:szCs w:val="22"/>
        </w:rPr>
        <w:t>ș</w:t>
      </w:r>
      <w:r w:rsidR="00020FCC" w:rsidRPr="00CC6A41">
        <w:rPr>
          <w:rFonts w:ascii="Trebuchet MS" w:hAnsi="Trebuchet MS"/>
          <w:sz w:val="22"/>
          <w:szCs w:val="22"/>
        </w:rPr>
        <w:t>i</w:t>
      </w:r>
      <w:proofErr w:type="spellEnd"/>
      <w:r w:rsidR="00020FCC"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20FCC" w:rsidRPr="00CC6A41">
        <w:rPr>
          <w:rFonts w:ascii="Trebuchet MS" w:hAnsi="Trebuchet MS"/>
          <w:sz w:val="22"/>
          <w:szCs w:val="22"/>
        </w:rPr>
        <w:t>formare</w:t>
      </w:r>
      <w:proofErr w:type="spellEnd"/>
      <w:r w:rsidR="00020FCC"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20FCC" w:rsidRPr="00CC6A41">
        <w:rPr>
          <w:rFonts w:ascii="Trebuchet MS" w:hAnsi="Trebuchet MS"/>
          <w:sz w:val="22"/>
          <w:szCs w:val="22"/>
        </w:rPr>
        <w:t>profesională</w:t>
      </w:r>
      <w:proofErr w:type="spellEnd"/>
      <w:r w:rsidR="00020FCC" w:rsidRPr="00CC6A41">
        <w:rPr>
          <w:rFonts w:ascii="Trebuchet MS" w:hAnsi="Trebuchet MS"/>
          <w:sz w:val="22"/>
          <w:szCs w:val="22"/>
        </w:rPr>
        <w:t>”</w:t>
      </w:r>
      <w:r w:rsidR="009C6CBE"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9C6CBE" w:rsidRPr="00CC6A41">
        <w:rPr>
          <w:rFonts w:ascii="Trebuchet MS" w:hAnsi="Trebuchet MS"/>
          <w:sz w:val="22"/>
          <w:szCs w:val="22"/>
        </w:rPr>
        <w:t>în</w:t>
      </w:r>
      <w:proofErr w:type="spellEnd"/>
      <w:r w:rsidR="009C6CBE"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9C6CBE" w:rsidRPr="00CC6A41">
        <w:rPr>
          <w:rFonts w:ascii="Trebuchet MS" w:hAnsi="Trebuchet MS"/>
          <w:sz w:val="22"/>
          <w:szCs w:val="22"/>
        </w:rPr>
        <w:t>calitate</w:t>
      </w:r>
      <w:proofErr w:type="spellEnd"/>
      <w:r w:rsidR="009C6CBE" w:rsidRPr="00CC6A41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9C6CBE" w:rsidRPr="00CC6A41">
        <w:rPr>
          <w:rFonts w:ascii="Trebuchet MS" w:hAnsi="Trebuchet MS"/>
          <w:sz w:val="22"/>
          <w:szCs w:val="22"/>
        </w:rPr>
        <w:t>Beneficiar</w:t>
      </w:r>
      <w:proofErr w:type="spellEnd"/>
      <w:r w:rsidR="009C6CBE" w:rsidRPr="00CC6A41">
        <w:rPr>
          <w:rFonts w:ascii="Trebuchet MS" w:hAnsi="Trebuchet MS"/>
          <w:sz w:val="22"/>
          <w:szCs w:val="22"/>
        </w:rPr>
        <w:t>, </w:t>
      </w:r>
      <w:proofErr w:type="spellStart"/>
      <w:r w:rsidR="009C6CBE" w:rsidRPr="00CC6A41">
        <w:rPr>
          <w:rFonts w:ascii="Trebuchet MS" w:hAnsi="Trebuchet MS"/>
          <w:sz w:val="22"/>
          <w:szCs w:val="22"/>
        </w:rPr>
        <w:t>în</w:t>
      </w:r>
      <w:proofErr w:type="spellEnd"/>
      <w:r w:rsidR="009C6CBE"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9C6CBE" w:rsidRPr="00CC6A41">
        <w:rPr>
          <w:rFonts w:ascii="Trebuchet MS" w:hAnsi="Trebuchet MS"/>
          <w:sz w:val="22"/>
          <w:szCs w:val="22"/>
        </w:rPr>
        <w:t>parteneriat</w:t>
      </w:r>
      <w:proofErr w:type="spellEnd"/>
      <w:r w:rsidR="009C6CBE" w:rsidRPr="00CC6A41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="00020FCC" w:rsidRPr="00CC6A41">
        <w:rPr>
          <w:rFonts w:ascii="Trebuchet MS" w:hAnsi="Trebuchet MS"/>
          <w:sz w:val="22"/>
          <w:szCs w:val="22"/>
        </w:rPr>
        <w:t>Asoci</w:t>
      </w:r>
      <w:proofErr w:type="spellEnd"/>
      <w:r w:rsidR="00020FCC" w:rsidRPr="00CC6A41">
        <w:rPr>
          <w:rFonts w:ascii="Trebuchet MS" w:hAnsi="Trebuchet MS"/>
          <w:sz w:val="22"/>
          <w:szCs w:val="22"/>
          <w:lang w:val="ro-RO"/>
        </w:rPr>
        <w:t>ația pentru Incluziune Socială „Proetnica”</w:t>
      </w:r>
      <w:r w:rsidR="00020FCC" w:rsidRPr="00CC6A41">
        <w:rPr>
          <w:rFonts w:ascii="Trebuchet MS" w:hAnsi="Trebuchet MS"/>
          <w:sz w:val="22"/>
          <w:szCs w:val="22"/>
        </w:rPr>
        <w:t>,</w:t>
      </w:r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915499" w:rsidRPr="00CC6A41">
        <w:rPr>
          <w:rFonts w:ascii="Trebuchet MS" w:hAnsi="Trebuchet MS"/>
          <w:sz w:val="22"/>
          <w:szCs w:val="22"/>
        </w:rPr>
        <w:t>va</w:t>
      </w:r>
      <w:proofErr w:type="spellEnd"/>
      <w:r w:rsidR="00915499"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915499" w:rsidRPr="00CC6A41">
        <w:rPr>
          <w:rFonts w:ascii="Trebuchet MS" w:hAnsi="Trebuchet MS"/>
          <w:sz w:val="22"/>
          <w:szCs w:val="22"/>
        </w:rPr>
        <w:t>organiza</w:t>
      </w:r>
      <w:proofErr w:type="spellEnd"/>
      <w:r w:rsidR="009C6CBE"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9C6CBE" w:rsidRPr="00CC6A41">
        <w:rPr>
          <w:rFonts w:ascii="Trebuchet MS" w:hAnsi="Trebuchet MS"/>
          <w:sz w:val="22"/>
          <w:szCs w:val="22"/>
        </w:rPr>
        <w:t>co</w:t>
      </w:r>
      <w:r w:rsidR="009C6CBE" w:rsidRPr="00CC6A41">
        <w:rPr>
          <w:rFonts w:ascii="Trebuchet MS" w:hAnsi="Trebuchet MS"/>
          <w:sz w:val="22"/>
          <w:szCs w:val="22"/>
        </w:rPr>
        <w:t>n</w:t>
      </w:r>
      <w:r w:rsidR="009C6CBE" w:rsidRPr="00CC6A41">
        <w:rPr>
          <w:rFonts w:ascii="Trebuchet MS" w:hAnsi="Trebuchet MS"/>
          <w:sz w:val="22"/>
          <w:szCs w:val="22"/>
        </w:rPr>
        <w:t>ferința</w:t>
      </w:r>
      <w:proofErr w:type="spellEnd"/>
      <w:r w:rsidR="009C6CBE" w:rsidRPr="00CC6A41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82494B" w:rsidRPr="00CC6A41">
        <w:rPr>
          <w:rFonts w:ascii="Trebuchet MS" w:hAnsi="Trebuchet MS"/>
          <w:sz w:val="22"/>
          <w:szCs w:val="22"/>
        </w:rPr>
        <w:t>închidere</w:t>
      </w:r>
      <w:proofErr w:type="spellEnd"/>
      <w:r w:rsidR="009C6CBE" w:rsidRPr="00CC6A41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9C6CBE" w:rsidRPr="00CC6A41">
        <w:rPr>
          <w:rFonts w:ascii="Trebuchet MS" w:hAnsi="Trebuchet MS"/>
          <w:sz w:val="22"/>
          <w:szCs w:val="22"/>
        </w:rPr>
        <w:t>proiectului</w:t>
      </w:r>
      <w:proofErr w:type="spellEnd"/>
      <w:r w:rsidR="009C6CBE" w:rsidRPr="00CC6A41">
        <w:rPr>
          <w:rFonts w:ascii="Trebuchet MS" w:hAnsi="Trebuchet MS"/>
          <w:sz w:val="22"/>
          <w:szCs w:val="22"/>
        </w:rPr>
        <w:t xml:space="preserve"> </w:t>
      </w:r>
      <w:r w:rsidR="00020FCC" w:rsidRPr="00CC6A41">
        <w:rPr>
          <w:rFonts w:ascii="Trebuchet MS" w:hAnsi="Trebuchet MS"/>
          <w:b/>
          <w:bCs/>
          <w:sz w:val="22"/>
          <w:szCs w:val="22"/>
        </w:rPr>
        <w:t xml:space="preserve">NEETS – </w:t>
      </w:r>
      <w:proofErr w:type="spellStart"/>
      <w:r w:rsidR="00020FCC" w:rsidRPr="00CC6A41">
        <w:rPr>
          <w:rFonts w:ascii="Trebuchet MS" w:hAnsi="Trebuchet MS"/>
          <w:b/>
          <w:bCs/>
          <w:sz w:val="22"/>
          <w:szCs w:val="22"/>
        </w:rPr>
        <w:t>Educație</w:t>
      </w:r>
      <w:proofErr w:type="spellEnd"/>
      <w:r w:rsidR="00020FCC" w:rsidRPr="00CC6A41">
        <w:rPr>
          <w:rFonts w:ascii="Trebuchet MS" w:hAnsi="Trebuchet MS"/>
          <w:b/>
          <w:bCs/>
          <w:sz w:val="22"/>
          <w:szCs w:val="22"/>
        </w:rPr>
        <w:t xml:space="preserve"> de </w:t>
      </w:r>
      <w:proofErr w:type="spellStart"/>
      <w:r w:rsidR="00020FCC" w:rsidRPr="00CC6A41">
        <w:rPr>
          <w:rFonts w:ascii="Trebuchet MS" w:hAnsi="Trebuchet MS"/>
          <w:b/>
          <w:bCs/>
          <w:sz w:val="22"/>
          <w:szCs w:val="22"/>
        </w:rPr>
        <w:t>calitate</w:t>
      </w:r>
      <w:proofErr w:type="spellEnd"/>
      <w:r w:rsidR="00020FCC" w:rsidRPr="00CC6A41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="00020FCC" w:rsidRPr="00CC6A41">
        <w:rPr>
          <w:rFonts w:ascii="Trebuchet MS" w:hAnsi="Trebuchet MS"/>
          <w:b/>
          <w:bCs/>
          <w:sz w:val="22"/>
          <w:szCs w:val="22"/>
        </w:rPr>
        <w:t>pentru</w:t>
      </w:r>
      <w:proofErr w:type="spellEnd"/>
      <w:r w:rsidR="00020FCC" w:rsidRPr="00CC6A41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="00020FCC" w:rsidRPr="00CC6A41">
        <w:rPr>
          <w:rFonts w:ascii="Trebuchet MS" w:hAnsi="Trebuchet MS"/>
          <w:b/>
          <w:bCs/>
          <w:sz w:val="22"/>
          <w:szCs w:val="22"/>
        </w:rPr>
        <w:t>tinerii</w:t>
      </w:r>
      <w:proofErr w:type="spellEnd"/>
      <w:r w:rsidR="00020FCC" w:rsidRPr="00CC6A41">
        <w:rPr>
          <w:rFonts w:ascii="Trebuchet MS" w:hAnsi="Trebuchet MS"/>
          <w:b/>
          <w:bCs/>
          <w:sz w:val="22"/>
          <w:szCs w:val="22"/>
        </w:rPr>
        <w:t xml:space="preserve"> NEETS</w:t>
      </w:r>
      <w:proofErr w:type="gramStart"/>
      <w:r w:rsidR="00020FCC" w:rsidRPr="00CC6A41">
        <w:rPr>
          <w:rFonts w:ascii="Trebuchet MS" w:hAnsi="Trebuchet MS"/>
          <w:b/>
          <w:bCs/>
          <w:sz w:val="22"/>
          <w:szCs w:val="22"/>
        </w:rPr>
        <w:t>!</w:t>
      </w:r>
      <w:r w:rsidR="009C6CBE" w:rsidRPr="00CC6A41">
        <w:rPr>
          <w:rFonts w:ascii="Trebuchet MS" w:hAnsi="Trebuchet MS"/>
          <w:b/>
          <w:bCs/>
          <w:sz w:val="22"/>
          <w:szCs w:val="22"/>
        </w:rPr>
        <w:t>,</w:t>
      </w:r>
      <w:proofErr w:type="gramEnd"/>
      <w:r w:rsidR="009C6CBE" w:rsidRPr="00CC6A41">
        <w:rPr>
          <w:rFonts w:ascii="Trebuchet MS" w:hAnsi="Trebuchet MS"/>
          <w:b/>
          <w:bCs/>
          <w:sz w:val="22"/>
          <w:szCs w:val="22"/>
        </w:rPr>
        <w:t xml:space="preserve"> </w:t>
      </w:r>
      <w:r w:rsidR="009C6CBE" w:rsidRPr="00CC6A41">
        <w:rPr>
          <w:rFonts w:ascii="Trebuchet MS" w:hAnsi="Trebuchet MS"/>
          <w:b/>
          <w:bCs/>
          <w:color w:val="auto"/>
          <w:sz w:val="22"/>
          <w:szCs w:val="22"/>
        </w:rPr>
        <w:t>POCU/</w:t>
      </w:r>
      <w:r w:rsidR="00020FCC" w:rsidRPr="00CC6A41">
        <w:rPr>
          <w:rFonts w:ascii="Trebuchet MS" w:hAnsi="Trebuchet MS"/>
          <w:b/>
          <w:bCs/>
          <w:color w:val="auto"/>
          <w:sz w:val="22"/>
          <w:szCs w:val="22"/>
        </w:rPr>
        <w:t>885</w:t>
      </w:r>
      <w:r w:rsidR="009C6CBE" w:rsidRPr="00CC6A41">
        <w:rPr>
          <w:rFonts w:ascii="Trebuchet MS" w:hAnsi="Trebuchet MS"/>
          <w:b/>
          <w:bCs/>
          <w:color w:val="auto"/>
          <w:sz w:val="22"/>
          <w:szCs w:val="22"/>
        </w:rPr>
        <w:t>/</w:t>
      </w:r>
      <w:r w:rsidR="00020FCC" w:rsidRPr="00CC6A41">
        <w:rPr>
          <w:rFonts w:ascii="Trebuchet MS" w:hAnsi="Trebuchet MS"/>
          <w:b/>
          <w:bCs/>
          <w:color w:val="auto"/>
          <w:sz w:val="22"/>
          <w:szCs w:val="22"/>
        </w:rPr>
        <w:t>2</w:t>
      </w:r>
      <w:r w:rsidR="009C6CBE" w:rsidRPr="00CC6A41">
        <w:rPr>
          <w:rFonts w:ascii="Trebuchet MS" w:hAnsi="Trebuchet MS"/>
          <w:b/>
          <w:bCs/>
          <w:color w:val="auto"/>
          <w:sz w:val="22"/>
          <w:szCs w:val="22"/>
        </w:rPr>
        <w:t>/</w:t>
      </w:r>
      <w:r w:rsidR="00020FCC" w:rsidRPr="00CC6A41">
        <w:rPr>
          <w:rFonts w:ascii="Trebuchet MS" w:hAnsi="Trebuchet MS"/>
          <w:b/>
          <w:bCs/>
          <w:color w:val="auto"/>
          <w:sz w:val="22"/>
          <w:szCs w:val="22"/>
        </w:rPr>
        <w:t>5</w:t>
      </w:r>
      <w:r w:rsidR="009C6CBE" w:rsidRPr="00CC6A41">
        <w:rPr>
          <w:rFonts w:ascii="Trebuchet MS" w:hAnsi="Trebuchet MS"/>
          <w:b/>
          <w:bCs/>
          <w:color w:val="auto"/>
          <w:sz w:val="22"/>
          <w:szCs w:val="22"/>
        </w:rPr>
        <w:t>/1</w:t>
      </w:r>
      <w:r w:rsidR="00020FCC" w:rsidRPr="00CC6A41">
        <w:rPr>
          <w:rFonts w:ascii="Trebuchet MS" w:hAnsi="Trebuchet MS"/>
          <w:b/>
          <w:bCs/>
          <w:color w:val="auto"/>
          <w:sz w:val="22"/>
          <w:szCs w:val="22"/>
        </w:rPr>
        <w:t>48142</w:t>
      </w:r>
      <w:r w:rsidR="00CC6A41" w:rsidRPr="00CC6A41">
        <w:rPr>
          <w:rFonts w:ascii="Trebuchet MS" w:hAnsi="Trebuchet MS"/>
          <w:b/>
          <w:bCs/>
          <w:color w:val="auto"/>
          <w:sz w:val="22"/>
          <w:szCs w:val="22"/>
        </w:rPr>
        <w:t xml:space="preserve">, </w:t>
      </w:r>
      <w:proofErr w:type="spellStart"/>
      <w:r w:rsidR="00CC6A41" w:rsidRPr="00CC6A41">
        <w:rPr>
          <w:rFonts w:ascii="Trebuchet MS" w:hAnsi="Trebuchet MS"/>
          <w:bCs/>
          <w:color w:val="auto"/>
          <w:sz w:val="22"/>
          <w:szCs w:val="22"/>
        </w:rPr>
        <w:t>proiect</w:t>
      </w:r>
      <w:proofErr w:type="spellEnd"/>
      <w:r w:rsidR="00CC6A41" w:rsidRPr="00CC6A41">
        <w:rPr>
          <w:rFonts w:ascii="Trebuchet MS" w:hAnsi="Trebuchet MS"/>
          <w:bCs/>
          <w:color w:val="auto"/>
          <w:sz w:val="22"/>
          <w:szCs w:val="22"/>
        </w:rPr>
        <w:t xml:space="preserve"> co</w:t>
      </w:r>
      <w:r w:rsidR="00CC6A41" w:rsidRPr="00CC6A41">
        <w:rPr>
          <w:rFonts w:ascii="Trebuchet MS" w:hAnsi="Trebuchet MS"/>
          <w:bCs/>
          <w:color w:val="auto"/>
          <w:sz w:val="22"/>
          <w:szCs w:val="22"/>
          <w:lang w:val="ro-RO"/>
        </w:rPr>
        <w:t>finantat prin Fondul Social European prin Programul Operațional Capital Uman 2014-2020, Axa prioritara 2: Imbunatatirea situatiei tinerilor din categoria NEETs, Prioritatea de investiții: 8.ii: Integrare durabila pe piata muncii a tinerilor (ILMT), in special a celor care nu au un loc de munca, educatie sau formare, inclusiv a tinerilor cu risc de excluziune sociala si a tinerilor din comunitatile marginalizate, inclusiv prin punerea in aplicare a „garantiei pentru tineret” / Obiectiv Specific 2.4 Creșterea numarului de tineri NEETs someri cu vârsta între 16 - 29 ani, înregistrati la SPO care se reîntorc în educatie în programe de tip a doua sansa, inclusiv în programe de formare profesionala initiala.</w:t>
      </w:r>
    </w:p>
    <w:p w14:paraId="4590A41B" w14:textId="77777777" w:rsidR="00E1781E" w:rsidRPr="00CC6A41" w:rsidRDefault="00E1781E">
      <w:pPr>
        <w:pStyle w:val="Body"/>
        <w:spacing w:line="288" w:lineRule="auto"/>
        <w:jc w:val="both"/>
        <w:rPr>
          <w:rFonts w:ascii="Trebuchet MS" w:eastAsia="Trebuchet MS" w:hAnsi="Trebuchet MS" w:cs="Trebuchet MS"/>
          <w:b/>
          <w:bCs/>
          <w:sz w:val="22"/>
          <w:szCs w:val="22"/>
        </w:rPr>
      </w:pPr>
    </w:p>
    <w:p w14:paraId="06343FEF" w14:textId="056673F1" w:rsidR="003A719A" w:rsidRPr="00CC6A41" w:rsidRDefault="00CC6A41" w:rsidP="003A719A">
      <w:pPr>
        <w:pStyle w:val="Body"/>
        <w:spacing w:line="288" w:lineRule="auto"/>
        <w:jc w:val="both"/>
        <w:rPr>
          <w:rFonts w:ascii="Trebuchet MS" w:eastAsia="Trebuchet MS" w:hAnsi="Trebuchet MS" w:cs="Trebuchet MS"/>
          <w:color w:val="231F20"/>
          <w:sz w:val="22"/>
          <w:szCs w:val="22"/>
          <w:u w:color="231F20"/>
        </w:rPr>
      </w:pPr>
      <w:r w:rsidRPr="00CC6A41">
        <w:rPr>
          <w:rFonts w:ascii="Trebuchet MS" w:hAnsi="Trebuchet MS"/>
          <w:sz w:val="22"/>
          <w:szCs w:val="22"/>
          <w:lang w:val="ro-RO"/>
        </w:rPr>
        <w:t>Obiectivul general al proiectului consta in f</w:t>
      </w:r>
      <w:proofErr w:type="spellStart"/>
      <w:r w:rsidRPr="00CC6A41">
        <w:rPr>
          <w:rFonts w:ascii="Trebuchet MS" w:hAnsi="Trebuchet MS"/>
          <w:sz w:val="22"/>
          <w:szCs w:val="22"/>
        </w:rPr>
        <w:t>acilitarea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re/</w:t>
      </w:r>
      <w:proofErr w:type="spellStart"/>
      <w:r w:rsidRPr="00CC6A41">
        <w:rPr>
          <w:rFonts w:ascii="Trebuchet MS" w:hAnsi="Trebuchet MS"/>
          <w:sz w:val="22"/>
          <w:szCs w:val="22"/>
        </w:rPr>
        <w:t>integrarii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pe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piata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muncii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si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în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si</w:t>
      </w:r>
      <w:r w:rsidRPr="00CC6A41">
        <w:rPr>
          <w:rFonts w:ascii="Trebuchet MS" w:hAnsi="Trebuchet MS"/>
          <w:sz w:val="22"/>
          <w:szCs w:val="22"/>
        </w:rPr>
        <w:t>s</w:t>
      </w:r>
      <w:r w:rsidRPr="00CC6A41">
        <w:rPr>
          <w:rFonts w:ascii="Trebuchet MS" w:hAnsi="Trebuchet MS"/>
          <w:sz w:val="22"/>
          <w:szCs w:val="22"/>
        </w:rPr>
        <w:t>temul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educational a </w:t>
      </w:r>
      <w:proofErr w:type="spellStart"/>
      <w:r w:rsidRPr="00CC6A41">
        <w:rPr>
          <w:rFonts w:ascii="Trebuchet MS" w:hAnsi="Trebuchet MS"/>
          <w:sz w:val="22"/>
          <w:szCs w:val="22"/>
        </w:rPr>
        <w:t>unui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numar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de 411 </w:t>
      </w:r>
      <w:proofErr w:type="spellStart"/>
      <w:r w:rsidRPr="00CC6A41">
        <w:rPr>
          <w:rFonts w:ascii="Trebuchet MS" w:hAnsi="Trebuchet MS"/>
          <w:sz w:val="22"/>
          <w:szCs w:val="22"/>
        </w:rPr>
        <w:t>tineri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NEETs </w:t>
      </w:r>
      <w:proofErr w:type="spellStart"/>
      <w:r w:rsidRPr="00CC6A41">
        <w:rPr>
          <w:rFonts w:ascii="Trebuchet MS" w:hAnsi="Trebuchet MS"/>
          <w:sz w:val="22"/>
          <w:szCs w:val="22"/>
        </w:rPr>
        <w:t>someri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CC6A41">
        <w:rPr>
          <w:rFonts w:ascii="Trebuchet MS" w:hAnsi="Trebuchet MS"/>
          <w:sz w:val="22"/>
          <w:szCs w:val="22"/>
        </w:rPr>
        <w:t>vârsta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între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16 - 29 </w:t>
      </w:r>
      <w:proofErr w:type="spellStart"/>
      <w:r w:rsidRPr="00CC6A41">
        <w:rPr>
          <w:rFonts w:ascii="Trebuchet MS" w:hAnsi="Trebuchet MS"/>
          <w:sz w:val="22"/>
          <w:szCs w:val="22"/>
        </w:rPr>
        <w:t>ani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CC6A41">
        <w:rPr>
          <w:rFonts w:ascii="Trebuchet MS" w:hAnsi="Trebuchet MS"/>
          <w:sz w:val="22"/>
          <w:szCs w:val="22"/>
        </w:rPr>
        <w:t>inregistrati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in SPO care nu au </w:t>
      </w:r>
      <w:proofErr w:type="spellStart"/>
      <w:r w:rsidRPr="00CC6A41">
        <w:rPr>
          <w:rFonts w:ascii="Trebuchet MS" w:hAnsi="Trebuchet MS"/>
          <w:sz w:val="22"/>
          <w:szCs w:val="22"/>
        </w:rPr>
        <w:t>finalizat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invatamantul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obligatoriu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CC6A41">
        <w:rPr>
          <w:rFonts w:ascii="Trebuchet MS" w:hAnsi="Trebuchet MS"/>
          <w:sz w:val="22"/>
          <w:szCs w:val="22"/>
        </w:rPr>
        <w:t>situati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în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regiunile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CC6A41">
        <w:rPr>
          <w:rFonts w:ascii="Trebuchet MS" w:hAnsi="Trebuchet MS"/>
          <w:sz w:val="22"/>
          <w:szCs w:val="22"/>
        </w:rPr>
        <w:t>De</w:t>
      </w:r>
      <w:r w:rsidRPr="00CC6A41">
        <w:rPr>
          <w:rFonts w:ascii="Trebuchet MS" w:hAnsi="Trebuchet MS"/>
          <w:sz w:val="22"/>
          <w:szCs w:val="22"/>
        </w:rPr>
        <w:t>z</w:t>
      </w:r>
      <w:r w:rsidRPr="00CC6A41">
        <w:rPr>
          <w:rFonts w:ascii="Trebuchet MS" w:hAnsi="Trebuchet MS"/>
          <w:sz w:val="22"/>
          <w:szCs w:val="22"/>
        </w:rPr>
        <w:t>voltare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Nord-</w:t>
      </w:r>
      <w:proofErr w:type="spellStart"/>
      <w:r w:rsidRPr="00CC6A41">
        <w:rPr>
          <w:rFonts w:ascii="Trebuchet MS" w:hAnsi="Trebuchet MS"/>
          <w:sz w:val="22"/>
          <w:szCs w:val="22"/>
        </w:rPr>
        <w:t>Est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, Nord-Vest, Vest, </w:t>
      </w:r>
      <w:proofErr w:type="spellStart"/>
      <w:r w:rsidRPr="00CC6A41">
        <w:rPr>
          <w:rFonts w:ascii="Trebuchet MS" w:hAnsi="Trebuchet MS"/>
          <w:sz w:val="22"/>
          <w:szCs w:val="22"/>
        </w:rPr>
        <w:t>Centru.Masurile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CC6A41">
        <w:rPr>
          <w:rFonts w:ascii="Trebuchet MS" w:hAnsi="Trebuchet MS"/>
          <w:sz w:val="22"/>
          <w:szCs w:val="22"/>
        </w:rPr>
        <w:t>sprijin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propuse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prin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proiect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fac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r</w:t>
      </w:r>
      <w:r w:rsidRPr="00CC6A41">
        <w:rPr>
          <w:rFonts w:ascii="Trebuchet MS" w:hAnsi="Trebuchet MS"/>
          <w:sz w:val="22"/>
          <w:szCs w:val="22"/>
        </w:rPr>
        <w:t>e</w:t>
      </w:r>
      <w:r w:rsidRPr="00CC6A41">
        <w:rPr>
          <w:rFonts w:ascii="Trebuchet MS" w:hAnsi="Trebuchet MS"/>
          <w:sz w:val="22"/>
          <w:szCs w:val="22"/>
        </w:rPr>
        <w:t>ferire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CC6A41">
        <w:rPr>
          <w:rFonts w:ascii="Trebuchet MS" w:hAnsi="Trebuchet MS"/>
          <w:sz w:val="22"/>
          <w:szCs w:val="22"/>
        </w:rPr>
        <w:t>sustinerea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educationala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CC6A41">
        <w:rPr>
          <w:rFonts w:ascii="Trebuchet MS" w:hAnsi="Trebuchet MS"/>
          <w:sz w:val="22"/>
          <w:szCs w:val="22"/>
        </w:rPr>
        <w:t>psihologica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CC6A41">
        <w:rPr>
          <w:rFonts w:ascii="Trebuchet MS" w:hAnsi="Trebuchet MS"/>
          <w:sz w:val="22"/>
          <w:szCs w:val="22"/>
        </w:rPr>
        <w:t>si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sociala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prin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identificarea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acestor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ti</w:t>
      </w:r>
      <w:r w:rsidRPr="00CC6A41">
        <w:rPr>
          <w:rFonts w:ascii="Trebuchet MS" w:hAnsi="Trebuchet MS"/>
          <w:sz w:val="22"/>
          <w:szCs w:val="22"/>
        </w:rPr>
        <w:t>n</w:t>
      </w:r>
      <w:r w:rsidRPr="00CC6A41">
        <w:rPr>
          <w:rFonts w:ascii="Trebuchet MS" w:hAnsi="Trebuchet MS"/>
          <w:sz w:val="22"/>
          <w:szCs w:val="22"/>
        </w:rPr>
        <w:t>eri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CC6A41">
        <w:rPr>
          <w:rFonts w:ascii="Trebuchet MS" w:hAnsi="Trebuchet MS"/>
          <w:sz w:val="22"/>
          <w:szCs w:val="22"/>
        </w:rPr>
        <w:t>înscrierea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acestora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în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cadrul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unor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programe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de tip ”A </w:t>
      </w:r>
      <w:proofErr w:type="spellStart"/>
      <w:r w:rsidRPr="00CC6A41">
        <w:rPr>
          <w:rFonts w:ascii="Trebuchet MS" w:hAnsi="Trebuchet MS"/>
          <w:sz w:val="22"/>
          <w:szCs w:val="22"/>
        </w:rPr>
        <w:t>doua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sansa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” in </w:t>
      </w:r>
      <w:proofErr w:type="spellStart"/>
      <w:r w:rsidRPr="00CC6A41">
        <w:rPr>
          <w:rFonts w:ascii="Trebuchet MS" w:hAnsi="Trebuchet MS"/>
          <w:sz w:val="22"/>
          <w:szCs w:val="22"/>
        </w:rPr>
        <w:t>vederea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finalizarii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educatiei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CC6A41">
        <w:rPr>
          <w:rFonts w:ascii="Trebuchet MS" w:hAnsi="Trebuchet MS"/>
          <w:sz w:val="22"/>
          <w:szCs w:val="22"/>
        </w:rPr>
        <w:t>baza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CC6A41">
        <w:rPr>
          <w:rFonts w:ascii="Trebuchet MS" w:hAnsi="Trebuchet MS"/>
          <w:sz w:val="22"/>
          <w:szCs w:val="22"/>
        </w:rPr>
        <w:t>cadrul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învatamântului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obligatoriu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CC6A41">
        <w:rPr>
          <w:rFonts w:ascii="Trebuchet MS" w:hAnsi="Trebuchet MS"/>
          <w:sz w:val="22"/>
          <w:szCs w:val="22"/>
        </w:rPr>
        <w:t>dar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si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pr</w:t>
      </w:r>
      <w:r w:rsidRPr="00CC6A41">
        <w:rPr>
          <w:rFonts w:ascii="Trebuchet MS" w:hAnsi="Trebuchet MS"/>
          <w:sz w:val="22"/>
          <w:szCs w:val="22"/>
        </w:rPr>
        <w:t>e</w:t>
      </w:r>
      <w:r w:rsidRPr="00CC6A41">
        <w:rPr>
          <w:rFonts w:ascii="Trebuchet MS" w:hAnsi="Trebuchet MS"/>
          <w:sz w:val="22"/>
          <w:szCs w:val="22"/>
        </w:rPr>
        <w:t>gatirea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pentru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obtinerea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unei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calificari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profesionale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, implicit de </w:t>
      </w:r>
      <w:proofErr w:type="spellStart"/>
      <w:r w:rsidRPr="00CC6A41">
        <w:rPr>
          <w:rFonts w:ascii="Trebuchet MS" w:hAnsi="Trebuchet MS"/>
          <w:sz w:val="22"/>
          <w:szCs w:val="22"/>
        </w:rPr>
        <w:t>integrare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pe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r w:rsidRPr="00CC6A41">
        <w:rPr>
          <w:rFonts w:ascii="Trebuchet MS" w:hAnsi="Trebuchet MS"/>
          <w:sz w:val="22"/>
          <w:szCs w:val="22"/>
          <w:lang w:val="ro-RO"/>
        </w:rPr>
        <w:t>piata muncii.</w:t>
      </w:r>
    </w:p>
    <w:p w14:paraId="2CFE8E79" w14:textId="77777777" w:rsidR="00E1781E" w:rsidRPr="00CC6A41" w:rsidRDefault="00E1781E">
      <w:pPr>
        <w:pStyle w:val="NormalWeb"/>
        <w:shd w:val="clear" w:color="auto" w:fill="FFFFFF"/>
        <w:spacing w:before="0" w:after="0" w:line="288" w:lineRule="auto"/>
        <w:jc w:val="both"/>
        <w:rPr>
          <w:rFonts w:ascii="Trebuchet MS" w:eastAsia="Trebuchet MS" w:hAnsi="Trebuchet MS" w:cs="Trebuchet MS"/>
          <w:color w:val="231F20"/>
          <w:sz w:val="22"/>
          <w:szCs w:val="22"/>
          <w:u w:color="231F20"/>
        </w:rPr>
      </w:pPr>
    </w:p>
    <w:p w14:paraId="7E612ABD" w14:textId="555F6BDE" w:rsidR="00CC6A41" w:rsidRPr="00CC6A41" w:rsidRDefault="00CC6A41" w:rsidP="00CC6A41">
      <w:pPr>
        <w:pStyle w:val="Body"/>
        <w:spacing w:line="288" w:lineRule="auto"/>
        <w:rPr>
          <w:rFonts w:ascii="Trebuchet MS" w:hAnsi="Trebuchet MS"/>
          <w:sz w:val="22"/>
          <w:szCs w:val="22"/>
          <w:lang w:val="ro-RO"/>
        </w:rPr>
      </w:pPr>
      <w:r w:rsidRPr="00CC6A41">
        <w:rPr>
          <w:rFonts w:ascii="Trebuchet MS" w:hAnsi="Trebuchet MS"/>
          <w:sz w:val="22"/>
          <w:szCs w:val="22"/>
          <w:lang w:val="ro-RO"/>
        </w:rPr>
        <w:t xml:space="preserve">La acest eveniment sunt așteptati </w:t>
      </w:r>
      <w:r>
        <w:rPr>
          <w:rFonts w:ascii="Trebuchet MS" w:hAnsi="Trebuchet MS"/>
          <w:sz w:val="22"/>
          <w:szCs w:val="22"/>
          <w:lang w:val="ro-RO"/>
        </w:rPr>
        <w:t>cursantii/absolventii</w:t>
      </w:r>
      <w:r w:rsidRPr="00CC6A41">
        <w:rPr>
          <w:rFonts w:ascii="Trebuchet MS" w:hAnsi="Trebuchet MS"/>
          <w:sz w:val="22"/>
          <w:szCs w:val="22"/>
          <w:lang w:val="ro-RO"/>
        </w:rPr>
        <w:t xml:space="preserve"> </w:t>
      </w:r>
      <w:r>
        <w:rPr>
          <w:rFonts w:ascii="Trebuchet MS" w:hAnsi="Trebuchet MS"/>
          <w:sz w:val="22"/>
          <w:szCs w:val="22"/>
          <w:lang w:val="ro-RO"/>
        </w:rPr>
        <w:t xml:space="preserve">programului ADS precum si cadre didactice din cadrul </w:t>
      </w:r>
      <w:r w:rsidRPr="00CC6A41">
        <w:rPr>
          <w:rFonts w:ascii="Trebuchet MS" w:hAnsi="Trebuchet MS"/>
          <w:sz w:val="22"/>
          <w:szCs w:val="22"/>
          <w:lang w:val="ro-RO"/>
        </w:rPr>
        <w:t>unitatilor de invatamant</w:t>
      </w:r>
      <w:r>
        <w:rPr>
          <w:rFonts w:ascii="Trebuchet MS" w:hAnsi="Trebuchet MS"/>
          <w:sz w:val="22"/>
          <w:szCs w:val="22"/>
          <w:lang w:val="ro-RO"/>
        </w:rPr>
        <w:t xml:space="preserve"> partenere</w:t>
      </w:r>
      <w:r w:rsidRPr="00CC6A41">
        <w:rPr>
          <w:rFonts w:ascii="Trebuchet MS" w:hAnsi="Trebuchet MS"/>
          <w:sz w:val="22"/>
          <w:szCs w:val="22"/>
          <w:lang w:val="ro-RO"/>
        </w:rPr>
        <w:t>.</w:t>
      </w:r>
    </w:p>
    <w:p w14:paraId="70B18F77" w14:textId="77777777" w:rsidR="00CC6A41" w:rsidRPr="00CC6A41" w:rsidRDefault="00CC6A41" w:rsidP="00CC6A41">
      <w:pPr>
        <w:pStyle w:val="Body"/>
        <w:spacing w:line="288" w:lineRule="auto"/>
        <w:jc w:val="both"/>
        <w:rPr>
          <w:rFonts w:ascii="Trebuchet MS" w:hAnsi="Trebuchet MS"/>
          <w:sz w:val="22"/>
          <w:szCs w:val="22"/>
          <w:lang w:val="ro-RO"/>
        </w:rPr>
      </w:pPr>
    </w:p>
    <w:p w14:paraId="66D9BD57" w14:textId="214FE0D1" w:rsidR="00CC6A41" w:rsidRPr="00CC6A41" w:rsidRDefault="00CC6A41" w:rsidP="00CC6A41">
      <w:pPr>
        <w:pStyle w:val="Body"/>
        <w:spacing w:line="288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CC6A41">
        <w:rPr>
          <w:rFonts w:ascii="Trebuchet MS" w:hAnsi="Trebuchet MS"/>
          <w:b/>
          <w:bCs/>
          <w:sz w:val="22"/>
          <w:szCs w:val="22"/>
          <w:lang w:val="ro-RO"/>
        </w:rPr>
        <w:t xml:space="preserve">Evenimentul va avea loc </w:t>
      </w:r>
      <w:r>
        <w:rPr>
          <w:rFonts w:ascii="Trebuchet MS" w:hAnsi="Trebuchet MS"/>
          <w:b/>
          <w:bCs/>
          <w:sz w:val="22"/>
          <w:szCs w:val="22"/>
          <w:lang w:val="ro-RO"/>
        </w:rPr>
        <w:t>Vineri, 15 Decembrie</w:t>
      </w:r>
      <w:bookmarkStart w:id="0" w:name="_GoBack"/>
      <w:bookmarkEnd w:id="0"/>
      <w:r w:rsidRPr="00CC6A41">
        <w:rPr>
          <w:rFonts w:ascii="Trebuchet MS" w:hAnsi="Trebuchet MS"/>
          <w:b/>
          <w:bCs/>
          <w:sz w:val="22"/>
          <w:szCs w:val="22"/>
          <w:lang w:val="ro-RO"/>
        </w:rPr>
        <w:t xml:space="preserve"> 2023, începând cu ora 10:00, la Sediul Fundației CREFOP Oradea, Piata 22 Decembrie, nr. 12A, Oradea, jud. Bihor, Romania.</w:t>
      </w:r>
    </w:p>
    <w:p w14:paraId="6AA9E9A6" w14:textId="77777777" w:rsidR="00CC6A41" w:rsidRPr="00CC6A41" w:rsidRDefault="00CC6A41" w:rsidP="00CC6A41">
      <w:pPr>
        <w:pStyle w:val="Body"/>
        <w:spacing w:line="288" w:lineRule="auto"/>
        <w:rPr>
          <w:rFonts w:ascii="Trebuchet MS" w:hAnsi="Trebuchet MS"/>
          <w:sz w:val="22"/>
          <w:szCs w:val="22"/>
          <w:lang w:val="ro-RO"/>
        </w:rPr>
      </w:pPr>
    </w:p>
    <w:p w14:paraId="137567EA" w14:textId="77777777" w:rsidR="00CC6A41" w:rsidRPr="00CC6A41" w:rsidRDefault="00CC6A41" w:rsidP="00CC6A41">
      <w:pPr>
        <w:pStyle w:val="Body"/>
        <w:spacing w:line="288" w:lineRule="auto"/>
        <w:rPr>
          <w:rFonts w:ascii="Trebuchet MS" w:hAnsi="Trebuchet MS"/>
          <w:sz w:val="22"/>
          <w:szCs w:val="22"/>
          <w:lang w:val="ro-RO"/>
        </w:rPr>
      </w:pPr>
      <w:r w:rsidRPr="00CC6A41">
        <w:rPr>
          <w:rFonts w:ascii="Trebuchet MS" w:hAnsi="Trebuchet MS"/>
          <w:sz w:val="22"/>
          <w:szCs w:val="22"/>
          <w:lang w:val="ro-RO"/>
        </w:rPr>
        <w:t>Manager proiect</w:t>
      </w:r>
    </w:p>
    <w:p w14:paraId="1A2030FC" w14:textId="543D3E5C" w:rsidR="00CC6A41" w:rsidRPr="00CC6A41" w:rsidRDefault="00CC6A41" w:rsidP="00CC6A41">
      <w:pPr>
        <w:pStyle w:val="Body"/>
        <w:spacing w:line="288" w:lineRule="auto"/>
        <w:rPr>
          <w:rFonts w:ascii="Trebuchet MS" w:hAnsi="Trebuchet MS"/>
          <w:sz w:val="22"/>
          <w:szCs w:val="22"/>
          <w:lang w:val="ro-RO"/>
        </w:rPr>
      </w:pPr>
      <w:r w:rsidRPr="00CC6A41">
        <w:rPr>
          <w:rFonts w:ascii="Trebuchet MS" w:hAnsi="Trebuchet MS"/>
          <w:sz w:val="22"/>
          <w:szCs w:val="22"/>
          <w:lang w:val="ro-RO"/>
        </w:rPr>
        <w:t>Tiderle Andra Mariana</w:t>
      </w:r>
    </w:p>
    <w:p w14:paraId="6A99EB8E" w14:textId="2EE027A8" w:rsidR="00E1781E" w:rsidRDefault="00E1781E">
      <w:pPr>
        <w:pStyle w:val="Body"/>
        <w:spacing w:line="288" w:lineRule="auto"/>
        <w:jc w:val="both"/>
      </w:pPr>
    </w:p>
    <w:sectPr w:rsidR="00E1781E">
      <w:headerReference w:type="default" r:id="rId12"/>
      <w:footerReference w:type="default" r:id="rId13"/>
      <w:pgSz w:w="11900" w:h="16840"/>
      <w:pgMar w:top="1417" w:right="1417" w:bottom="1417" w:left="1417" w:header="708" w:footer="153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A6E20" w14:textId="77777777" w:rsidR="00915499" w:rsidRDefault="00915499">
      <w:r>
        <w:separator/>
      </w:r>
    </w:p>
  </w:endnote>
  <w:endnote w:type="continuationSeparator" w:id="0">
    <w:p w14:paraId="474AD1A2" w14:textId="77777777" w:rsidR="00915499" w:rsidRDefault="0091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AE615" w14:textId="087B0E14" w:rsidR="00915499" w:rsidRDefault="00915499" w:rsidP="00020FCC">
    <w:pPr>
      <w:pStyle w:val="Footer"/>
      <w:tabs>
        <w:tab w:val="clear" w:pos="4536"/>
        <w:tab w:val="clear" w:pos="9072"/>
        <w:tab w:val="center" w:pos="4533"/>
        <w:tab w:val="left" w:pos="6300"/>
        <w:tab w:val="right" w:pos="9046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0E4D488F" wp14:editId="37096C09">
          <wp:simplePos x="0" y="0"/>
          <wp:positionH relativeFrom="margin">
            <wp:posOffset>1028700</wp:posOffset>
          </wp:positionH>
          <wp:positionV relativeFrom="paragraph">
            <wp:posOffset>20320</wp:posOffset>
          </wp:positionV>
          <wp:extent cx="1423670" cy="713105"/>
          <wp:effectExtent l="0" t="0" r="0" b="0"/>
          <wp:wrapSquare wrapText="bothSides"/>
          <wp:docPr id="353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refop-logo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670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739409F0" wp14:editId="6CE89807">
          <wp:simplePos x="0" y="0"/>
          <wp:positionH relativeFrom="column">
            <wp:posOffset>3086100</wp:posOffset>
          </wp:positionH>
          <wp:positionV relativeFrom="page">
            <wp:posOffset>9472295</wp:posOffset>
          </wp:positionV>
          <wp:extent cx="1449070" cy="843280"/>
          <wp:effectExtent l="0" t="0" r="0" b="0"/>
          <wp:wrapThrough wrapText="bothSides">
            <wp:wrapPolygon edited="0">
              <wp:start x="0" y="0"/>
              <wp:lineTo x="0" y="20819"/>
              <wp:lineTo x="21202" y="20819"/>
              <wp:lineTo x="21202" y="0"/>
              <wp:lineTo x="0" y="0"/>
            </wp:wrapPolygon>
          </wp:wrapThrough>
          <wp:docPr id="15" name="Picture 15" descr="13942335_1260916670619228_1828912436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3942335_1260916670619228_1828912436_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843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2EA6F" w14:textId="77777777" w:rsidR="00915499" w:rsidRDefault="00915499">
      <w:r>
        <w:separator/>
      </w:r>
    </w:p>
  </w:footnote>
  <w:footnote w:type="continuationSeparator" w:id="0">
    <w:p w14:paraId="0B3A5A15" w14:textId="77777777" w:rsidR="00915499" w:rsidRDefault="009154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B939E" w14:textId="77777777" w:rsidR="00915499" w:rsidRDefault="00915499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8065156" wp14:editId="456B1567">
          <wp:simplePos x="0" y="0"/>
          <wp:positionH relativeFrom="page">
            <wp:posOffset>0</wp:posOffset>
          </wp:positionH>
          <wp:positionV relativeFrom="page">
            <wp:posOffset>10166985</wp:posOffset>
          </wp:positionV>
          <wp:extent cx="7504430" cy="374650"/>
          <wp:effectExtent l="0" t="0" r="0" b="0"/>
          <wp:wrapNone/>
          <wp:docPr id="1073741825" name="officeArt object" descr="dunga comunicat foot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unga comunicat footer.png" descr="dunga comunicat foote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30" cy="3746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C6D0D"/>
    <w:multiLevelType w:val="hybridMultilevel"/>
    <w:tmpl w:val="B6289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6042A"/>
    <w:multiLevelType w:val="hybridMultilevel"/>
    <w:tmpl w:val="FAC29534"/>
    <w:lvl w:ilvl="0" w:tplc="649C12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70F2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E820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9C37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68ED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7A56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D604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7A6F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0CE3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FE2CAF"/>
    <w:multiLevelType w:val="hybridMultilevel"/>
    <w:tmpl w:val="DB12C604"/>
    <w:lvl w:ilvl="0" w:tplc="27AEB0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3EDC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CC4A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76E2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DEA4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B251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D828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E646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5CF7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B75218"/>
    <w:multiLevelType w:val="hybridMultilevel"/>
    <w:tmpl w:val="42BEE7D6"/>
    <w:lvl w:ilvl="0" w:tplc="B79EA65A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36FCDDD4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C31EF6A0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F2AC30F0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BF5A664E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17E40D22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51D233E8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BFAA6C1C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01E6398C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1781E"/>
    <w:rsid w:val="00020FCC"/>
    <w:rsid w:val="00052CD0"/>
    <w:rsid w:val="00397763"/>
    <w:rsid w:val="003A719A"/>
    <w:rsid w:val="004072C8"/>
    <w:rsid w:val="004B7C3E"/>
    <w:rsid w:val="006B77A5"/>
    <w:rsid w:val="0082494B"/>
    <w:rsid w:val="00915499"/>
    <w:rsid w:val="009C6CBE"/>
    <w:rsid w:val="009E5203"/>
    <w:rsid w:val="00CC6A41"/>
    <w:rsid w:val="00E1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050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u w:color="000000"/>
    </w:rPr>
  </w:style>
  <w:style w:type="paragraph" w:styleId="Caption">
    <w:name w:val="caption"/>
    <w:pPr>
      <w:tabs>
        <w:tab w:val="left" w:pos="1150"/>
      </w:tabs>
    </w:pPr>
    <w:rPr>
      <w:rFonts w:ascii="Helvetica Neue" w:hAnsi="Helvetica Neue" w:cs="Arial Unicode MS"/>
      <w:b/>
      <w:bCs/>
      <w:caps/>
      <w:color w:val="000000"/>
    </w:r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C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CB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0F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FCC"/>
    <w:rPr>
      <w:sz w:val="24"/>
      <w:szCs w:val="24"/>
    </w:rPr>
  </w:style>
  <w:style w:type="paragraph" w:styleId="Revision">
    <w:name w:val="Revision"/>
    <w:hidden/>
    <w:uiPriority w:val="99"/>
    <w:semiHidden/>
    <w:rsid w:val="00020F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u w:color="000000"/>
    </w:rPr>
  </w:style>
  <w:style w:type="paragraph" w:styleId="Caption">
    <w:name w:val="caption"/>
    <w:pPr>
      <w:tabs>
        <w:tab w:val="left" w:pos="1150"/>
      </w:tabs>
    </w:pPr>
    <w:rPr>
      <w:rFonts w:ascii="Helvetica Neue" w:hAnsi="Helvetica Neue" w:cs="Arial Unicode MS"/>
      <w:b/>
      <w:bCs/>
      <w:caps/>
      <w:color w:val="000000"/>
    </w:r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C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CB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0F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FCC"/>
    <w:rPr>
      <w:sz w:val="24"/>
      <w:szCs w:val="24"/>
    </w:rPr>
  </w:style>
  <w:style w:type="paragraph" w:styleId="Revision">
    <w:name w:val="Revision"/>
    <w:hidden/>
    <w:uiPriority w:val="99"/>
    <w:semiHidden/>
    <w:rsid w:val="00020F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758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142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7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Relationship Id="rId2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ă Office">
  <a:themeElements>
    <a:clrScheme name="Temă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ă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ă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1893</Characters>
  <Application>Microsoft Macintosh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Andra Tiderle</cp:lastModifiedBy>
  <cp:revision>2</cp:revision>
  <dcterms:created xsi:type="dcterms:W3CDTF">2024-01-08T09:45:00Z</dcterms:created>
  <dcterms:modified xsi:type="dcterms:W3CDTF">2024-01-08T09:45:00Z</dcterms:modified>
</cp:coreProperties>
</file>